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AEA4B" w14:textId="77777777" w:rsidR="00DD32C6" w:rsidRDefault="00DD32C6" w:rsidP="00401AE7">
      <w:pPr>
        <w:pStyle w:val="af1"/>
        <w:ind w:left="-851"/>
        <w:jc w:val="center"/>
        <w:rPr>
          <w:rFonts w:ascii="Times New Roman" w:hAnsi="Times New Roman" w:cs="Times New Roman"/>
          <w:b/>
        </w:rPr>
      </w:pPr>
    </w:p>
    <w:p w14:paraId="61F01576" w14:textId="4EB42B38" w:rsidR="00401AE7" w:rsidRDefault="00601E46" w:rsidP="00401AE7">
      <w:pPr>
        <w:pStyle w:val="af1"/>
        <w:ind w:left="-851"/>
        <w:jc w:val="center"/>
        <w:rPr>
          <w:rFonts w:ascii="Times New Roman" w:hAnsi="Times New Roman" w:cs="Times New Roman"/>
          <w:b/>
        </w:rPr>
      </w:pPr>
      <w:r w:rsidRPr="00401AE7">
        <w:rPr>
          <w:rFonts w:ascii="Times New Roman" w:hAnsi="Times New Roman" w:cs="Times New Roman"/>
          <w:b/>
        </w:rPr>
        <w:t>ОПРОСНЫЙ ЛИСТ</w:t>
      </w:r>
    </w:p>
    <w:p w14:paraId="52742FA0" w14:textId="77777777" w:rsidR="006E7581" w:rsidRPr="00401AE7" w:rsidRDefault="00395820" w:rsidP="00401AE7">
      <w:pPr>
        <w:pStyle w:val="af1"/>
        <w:ind w:left="-851"/>
        <w:jc w:val="center"/>
        <w:rPr>
          <w:rFonts w:ascii="Times New Roman" w:hAnsi="Times New Roman" w:cs="Times New Roman"/>
          <w:b/>
        </w:rPr>
      </w:pPr>
      <w:r w:rsidRPr="00401AE7">
        <w:rPr>
          <w:rFonts w:ascii="Times New Roman" w:hAnsi="Times New Roman" w:cs="Times New Roman"/>
          <w:b/>
        </w:rPr>
        <w:t>для изготовления</w:t>
      </w:r>
      <w:r w:rsidR="000B2610" w:rsidRPr="00401AE7">
        <w:rPr>
          <w:rFonts w:ascii="Times New Roman" w:hAnsi="Times New Roman" w:cs="Times New Roman"/>
          <w:b/>
        </w:rPr>
        <w:t xml:space="preserve"> </w:t>
      </w:r>
      <w:r w:rsidR="006A23BB" w:rsidRPr="00401AE7">
        <w:rPr>
          <w:rFonts w:ascii="Times New Roman" w:hAnsi="Times New Roman" w:cs="Times New Roman"/>
          <w:b/>
        </w:rPr>
        <w:t>фильтра газового ФГ</w:t>
      </w:r>
    </w:p>
    <w:tbl>
      <w:tblPr>
        <w:tblStyle w:val="a9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4962"/>
        <w:gridCol w:w="4961"/>
      </w:tblGrid>
      <w:tr w:rsidR="00DC5A8C" w:rsidRPr="00A6055B" w14:paraId="28CF3942" w14:textId="77777777" w:rsidTr="00DC5A8C">
        <w:tc>
          <w:tcPr>
            <w:tcW w:w="567" w:type="dxa"/>
            <w:vAlign w:val="center"/>
          </w:tcPr>
          <w:p w14:paraId="4A0BB14F" w14:textId="77777777" w:rsidR="00DC5A8C" w:rsidRPr="00BA1094" w:rsidRDefault="00DC5A8C" w:rsidP="00DC5A8C">
            <w:pPr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BA1094">
              <w:rPr>
                <w:rFonts w:ascii="Times New Roman" w:hAnsi="Times New Roman"/>
                <w:b/>
                <w:bCs/>
                <w:lang w:eastAsia="ru-RU"/>
              </w:rPr>
              <w:t>№</w:t>
            </w:r>
          </w:p>
          <w:p w14:paraId="49F9B3DF" w14:textId="3D9DEF4D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BA1094">
              <w:rPr>
                <w:rFonts w:ascii="Times New Roman" w:hAnsi="Times New Roman"/>
                <w:b/>
                <w:bCs/>
                <w:lang w:eastAsia="ru-RU"/>
              </w:rPr>
              <w:t>п\п</w:t>
            </w:r>
          </w:p>
        </w:tc>
        <w:tc>
          <w:tcPr>
            <w:tcW w:w="4962" w:type="dxa"/>
            <w:vAlign w:val="center"/>
          </w:tcPr>
          <w:p w14:paraId="0B764BB4" w14:textId="6EF24160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BA1094">
              <w:rPr>
                <w:rFonts w:ascii="Times New Roman" w:hAnsi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4961" w:type="dxa"/>
            <w:vAlign w:val="center"/>
          </w:tcPr>
          <w:p w14:paraId="5442FC20" w14:textId="5EC2E8FF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A1094">
              <w:rPr>
                <w:rFonts w:ascii="Times New Roman" w:hAnsi="Times New Roman"/>
                <w:b/>
                <w:bCs/>
                <w:lang w:eastAsia="ru-RU"/>
              </w:rPr>
              <w:t>Варианты ответа/Для заполнения заказчиком</w:t>
            </w:r>
          </w:p>
        </w:tc>
      </w:tr>
      <w:tr w:rsidR="00DC5A8C" w:rsidRPr="00A6055B" w14:paraId="7D7E771F" w14:textId="77777777" w:rsidTr="00DC5A8C">
        <w:tc>
          <w:tcPr>
            <w:tcW w:w="567" w:type="dxa"/>
            <w:vAlign w:val="center"/>
          </w:tcPr>
          <w:p w14:paraId="4E53EC35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2" w:type="dxa"/>
            <w:vAlign w:val="center"/>
          </w:tcPr>
          <w:p w14:paraId="04999A5A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Сведения об объекте</w:t>
            </w:r>
          </w:p>
          <w:p w14:paraId="13C33428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название, адрес объекта</w:t>
            </w:r>
          </w:p>
          <w:p w14:paraId="42B4A49E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(необходимо к заполнению)</w:t>
            </w:r>
          </w:p>
        </w:tc>
        <w:tc>
          <w:tcPr>
            <w:tcW w:w="4961" w:type="dxa"/>
            <w:vAlign w:val="center"/>
          </w:tcPr>
          <w:p w14:paraId="271C232F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C5A8C" w:rsidRPr="00A6055B" w14:paraId="1F78F653" w14:textId="77777777" w:rsidTr="00DC5A8C">
        <w:tc>
          <w:tcPr>
            <w:tcW w:w="567" w:type="dxa"/>
            <w:vAlign w:val="center"/>
          </w:tcPr>
          <w:p w14:paraId="77ACD12D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2" w:type="dxa"/>
            <w:vAlign w:val="center"/>
          </w:tcPr>
          <w:p w14:paraId="3BE1A15C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Расчетное давление</w:t>
            </w:r>
          </w:p>
        </w:tc>
        <w:tc>
          <w:tcPr>
            <w:tcW w:w="4961" w:type="dxa"/>
            <w:vAlign w:val="center"/>
          </w:tcPr>
          <w:p w14:paraId="59F8238E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МПа</w:t>
            </w:r>
          </w:p>
        </w:tc>
      </w:tr>
      <w:tr w:rsidR="00DC5A8C" w:rsidRPr="00A6055B" w14:paraId="41E086EA" w14:textId="77777777" w:rsidTr="00DC5A8C">
        <w:tc>
          <w:tcPr>
            <w:tcW w:w="567" w:type="dxa"/>
            <w:vAlign w:val="center"/>
          </w:tcPr>
          <w:p w14:paraId="7E8E8BAA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2" w:type="dxa"/>
            <w:vAlign w:val="center"/>
          </w:tcPr>
          <w:p w14:paraId="3D90FDD5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Диаметр трубопровода</w:t>
            </w:r>
          </w:p>
        </w:tc>
        <w:tc>
          <w:tcPr>
            <w:tcW w:w="4961" w:type="dxa"/>
            <w:vAlign w:val="center"/>
          </w:tcPr>
          <w:p w14:paraId="7E669EA1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мм</w:t>
            </w:r>
          </w:p>
        </w:tc>
      </w:tr>
      <w:tr w:rsidR="00DC5A8C" w:rsidRPr="00A6055B" w14:paraId="20E51A54" w14:textId="77777777" w:rsidTr="00DC5A8C">
        <w:tc>
          <w:tcPr>
            <w:tcW w:w="567" w:type="dxa"/>
            <w:vAlign w:val="center"/>
          </w:tcPr>
          <w:p w14:paraId="5DA4A5BC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2" w:type="dxa"/>
            <w:vAlign w:val="center"/>
          </w:tcPr>
          <w:p w14:paraId="1076F843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Тип присоединения фильтра к трубопроводу</w:t>
            </w:r>
          </w:p>
        </w:tc>
        <w:tc>
          <w:tcPr>
            <w:tcW w:w="4961" w:type="dxa"/>
            <w:vAlign w:val="center"/>
          </w:tcPr>
          <w:p w14:paraId="3F1EE972" w14:textId="77777777" w:rsidR="00DC5A8C" w:rsidRPr="00A6055B" w:rsidRDefault="00DC5A8C" w:rsidP="00DC5A8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Сварной</w:t>
            </w:r>
          </w:p>
          <w:p w14:paraId="1FEEA2B7" w14:textId="77777777" w:rsidR="00DC5A8C" w:rsidRPr="00A6055B" w:rsidRDefault="00DC5A8C" w:rsidP="00DC5A8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Фланцевый</w:t>
            </w:r>
          </w:p>
        </w:tc>
      </w:tr>
      <w:tr w:rsidR="00DC5A8C" w:rsidRPr="00A6055B" w14:paraId="3896A3D8" w14:textId="77777777" w:rsidTr="00DC5A8C">
        <w:trPr>
          <w:trHeight w:val="812"/>
        </w:trPr>
        <w:tc>
          <w:tcPr>
            <w:tcW w:w="567" w:type="dxa"/>
            <w:vAlign w:val="center"/>
          </w:tcPr>
          <w:p w14:paraId="102FC5CF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2" w:type="dxa"/>
            <w:vAlign w:val="center"/>
          </w:tcPr>
          <w:p w14:paraId="13C46002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Расположение входного и выходного патрубков</w:t>
            </w:r>
          </w:p>
        </w:tc>
        <w:tc>
          <w:tcPr>
            <w:tcW w:w="4961" w:type="dxa"/>
            <w:vAlign w:val="center"/>
          </w:tcPr>
          <w:p w14:paraId="6FA3DCFA" w14:textId="77777777" w:rsidR="00DC5A8C" w:rsidRPr="00A6055B" w:rsidRDefault="00DC5A8C" w:rsidP="00DC5A8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соосное</w:t>
            </w:r>
          </w:p>
          <w:p w14:paraId="7C61621F" w14:textId="7F2B2F1C" w:rsidR="00DC5A8C" w:rsidRPr="00A6055B" w:rsidRDefault="00DC5A8C" w:rsidP="00DC5A8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под углом 90° (выходной патрубок слева от входного при взгляде на входной патрубок)</w:t>
            </w:r>
          </w:p>
          <w:p w14:paraId="3EFE307B" w14:textId="36BB4CB8" w:rsidR="00DC5A8C" w:rsidRPr="00A6055B" w:rsidRDefault="00DC5A8C" w:rsidP="00DC5A8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под углом 90° (выходной патрубок справа от входного при взгляде на входной патрубок)</w:t>
            </w:r>
          </w:p>
        </w:tc>
      </w:tr>
      <w:tr w:rsidR="00DC5A8C" w:rsidRPr="00A6055B" w14:paraId="533B0EE2" w14:textId="77777777" w:rsidTr="00DC5A8C">
        <w:trPr>
          <w:trHeight w:val="433"/>
        </w:trPr>
        <w:tc>
          <w:tcPr>
            <w:tcW w:w="567" w:type="dxa"/>
            <w:vAlign w:val="center"/>
          </w:tcPr>
          <w:p w14:paraId="0618620D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62" w:type="dxa"/>
            <w:vAlign w:val="center"/>
          </w:tcPr>
          <w:p w14:paraId="70763242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Расположение фильтра относительно газопровода</w:t>
            </w:r>
          </w:p>
        </w:tc>
        <w:tc>
          <w:tcPr>
            <w:tcW w:w="4961" w:type="dxa"/>
            <w:vAlign w:val="center"/>
          </w:tcPr>
          <w:p w14:paraId="01730E42" w14:textId="77777777" w:rsidR="00DC5A8C" w:rsidRPr="00A6055B" w:rsidRDefault="00DC5A8C" w:rsidP="00DC5A8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Вертикальное</w:t>
            </w:r>
          </w:p>
          <w:p w14:paraId="35F6AC41" w14:textId="77777777" w:rsidR="00DC5A8C" w:rsidRPr="00A6055B" w:rsidRDefault="00DC5A8C" w:rsidP="00DC5A8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Горизонтальное</w:t>
            </w:r>
          </w:p>
        </w:tc>
      </w:tr>
      <w:tr w:rsidR="00DC5A8C" w:rsidRPr="00A6055B" w14:paraId="452B79EA" w14:textId="77777777" w:rsidTr="00DC5A8C">
        <w:tc>
          <w:tcPr>
            <w:tcW w:w="567" w:type="dxa"/>
            <w:vAlign w:val="center"/>
          </w:tcPr>
          <w:p w14:paraId="1BB6CE2B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62" w:type="dxa"/>
            <w:vAlign w:val="center"/>
          </w:tcPr>
          <w:p w14:paraId="4F1007D6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Направление потока газа</w:t>
            </w:r>
          </w:p>
        </w:tc>
        <w:tc>
          <w:tcPr>
            <w:tcW w:w="4961" w:type="dxa"/>
            <w:vAlign w:val="center"/>
          </w:tcPr>
          <w:p w14:paraId="350969C5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C5A8C" w:rsidRPr="00A6055B" w14:paraId="7C2B77F1" w14:textId="77777777" w:rsidTr="00DC5A8C">
        <w:tc>
          <w:tcPr>
            <w:tcW w:w="567" w:type="dxa"/>
            <w:vAlign w:val="center"/>
          </w:tcPr>
          <w:p w14:paraId="2FF0ED8F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2" w:type="dxa"/>
            <w:vAlign w:val="center"/>
          </w:tcPr>
          <w:p w14:paraId="48D661D6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Строительная длина</w:t>
            </w:r>
          </w:p>
        </w:tc>
        <w:tc>
          <w:tcPr>
            <w:tcW w:w="4961" w:type="dxa"/>
            <w:vAlign w:val="center"/>
          </w:tcPr>
          <w:p w14:paraId="6374353E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</w:tr>
      <w:tr w:rsidR="00DC5A8C" w:rsidRPr="00A6055B" w14:paraId="5007F1EA" w14:textId="77777777" w:rsidTr="00DC5A8C">
        <w:trPr>
          <w:trHeight w:val="929"/>
        </w:trPr>
        <w:tc>
          <w:tcPr>
            <w:tcW w:w="567" w:type="dxa"/>
            <w:vAlign w:val="center"/>
          </w:tcPr>
          <w:p w14:paraId="2AA55263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62" w:type="dxa"/>
            <w:vAlign w:val="center"/>
          </w:tcPr>
          <w:p w14:paraId="235660EE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Комплектация (комплект монтажных частей: фланцы, болты, гайки)</w:t>
            </w:r>
          </w:p>
        </w:tc>
        <w:tc>
          <w:tcPr>
            <w:tcW w:w="4961" w:type="dxa"/>
            <w:vAlign w:val="center"/>
          </w:tcPr>
          <w:p w14:paraId="43D15072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C5A8C" w:rsidRPr="00A6055B" w14:paraId="33591A16" w14:textId="77777777" w:rsidTr="00DC5A8C">
        <w:tc>
          <w:tcPr>
            <w:tcW w:w="567" w:type="dxa"/>
            <w:vAlign w:val="center"/>
          </w:tcPr>
          <w:p w14:paraId="5BD8894E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62" w:type="dxa"/>
            <w:vAlign w:val="center"/>
          </w:tcPr>
          <w:p w14:paraId="1D185360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Тип прибора для определения перепада давления на кассете (полное обозначение ИПД, ДПД, ДСП)</w:t>
            </w:r>
          </w:p>
        </w:tc>
        <w:tc>
          <w:tcPr>
            <w:tcW w:w="4961" w:type="dxa"/>
            <w:vAlign w:val="center"/>
          </w:tcPr>
          <w:p w14:paraId="49433BC7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5A8C" w:rsidRPr="00A6055B" w14:paraId="2E753C29" w14:textId="77777777" w:rsidTr="00DC5A8C">
        <w:tc>
          <w:tcPr>
            <w:tcW w:w="567" w:type="dxa"/>
            <w:vAlign w:val="center"/>
          </w:tcPr>
          <w:p w14:paraId="7C4A7AD5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62" w:type="dxa"/>
            <w:vAlign w:val="center"/>
          </w:tcPr>
          <w:p w14:paraId="50572A19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Наличие крана шарового под ИПД (ГШК\11Б41п3)</w:t>
            </w:r>
          </w:p>
        </w:tc>
        <w:tc>
          <w:tcPr>
            <w:tcW w:w="4961" w:type="dxa"/>
            <w:vAlign w:val="center"/>
          </w:tcPr>
          <w:p w14:paraId="3AF6F080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5A8C" w:rsidRPr="00A6055B" w14:paraId="681D368B" w14:textId="77777777" w:rsidTr="00DC5A8C">
        <w:tc>
          <w:tcPr>
            <w:tcW w:w="567" w:type="dxa"/>
            <w:vAlign w:val="center"/>
          </w:tcPr>
          <w:p w14:paraId="6291CCAE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62" w:type="dxa"/>
            <w:vAlign w:val="center"/>
          </w:tcPr>
          <w:p w14:paraId="0E661C9C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hAnsi="Times New Roman" w:cs="Times New Roman"/>
              </w:rPr>
              <w:t>Степень фильтрации (не более …  Мкм)</w:t>
            </w:r>
          </w:p>
        </w:tc>
        <w:tc>
          <w:tcPr>
            <w:tcW w:w="4961" w:type="dxa"/>
            <w:vAlign w:val="center"/>
          </w:tcPr>
          <w:p w14:paraId="7E6447A3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Мкм</w:t>
            </w:r>
          </w:p>
        </w:tc>
      </w:tr>
      <w:tr w:rsidR="00DC5A8C" w:rsidRPr="00A6055B" w14:paraId="0DA6033D" w14:textId="77777777" w:rsidTr="00DC5A8C">
        <w:tc>
          <w:tcPr>
            <w:tcW w:w="567" w:type="dxa"/>
            <w:vAlign w:val="center"/>
          </w:tcPr>
          <w:p w14:paraId="43C255ED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62" w:type="dxa"/>
            <w:vAlign w:val="center"/>
          </w:tcPr>
          <w:p w14:paraId="1167405D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Расход максимальный, м3/ч</w:t>
            </w:r>
          </w:p>
        </w:tc>
        <w:tc>
          <w:tcPr>
            <w:tcW w:w="4961" w:type="dxa"/>
            <w:vAlign w:val="center"/>
          </w:tcPr>
          <w:p w14:paraId="411CEC67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5A8C" w:rsidRPr="00A6055B" w14:paraId="5745709E" w14:textId="77777777" w:rsidTr="00DC5A8C">
        <w:tc>
          <w:tcPr>
            <w:tcW w:w="567" w:type="dxa"/>
            <w:vAlign w:val="center"/>
          </w:tcPr>
          <w:p w14:paraId="34D6EA24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62" w:type="dxa"/>
            <w:vAlign w:val="center"/>
          </w:tcPr>
          <w:p w14:paraId="33E13CA6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Наличие сертификата ГАЗСЕРТ</w:t>
            </w:r>
          </w:p>
        </w:tc>
        <w:tc>
          <w:tcPr>
            <w:tcW w:w="4961" w:type="dxa"/>
            <w:vAlign w:val="center"/>
          </w:tcPr>
          <w:p w14:paraId="62E0706A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5A8C" w:rsidRPr="00A6055B" w14:paraId="245150F7" w14:textId="77777777" w:rsidTr="00DC5A8C">
        <w:trPr>
          <w:trHeight w:val="1767"/>
        </w:trPr>
        <w:tc>
          <w:tcPr>
            <w:tcW w:w="567" w:type="dxa"/>
            <w:vAlign w:val="center"/>
          </w:tcPr>
          <w:p w14:paraId="1DFE3CA2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62" w:type="dxa"/>
            <w:vAlign w:val="center"/>
          </w:tcPr>
          <w:p w14:paraId="3D68E785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eastAsia="Times New Roman" w:hAnsi="Times New Roman" w:cs="Times New Roman"/>
                <w:lang w:eastAsia="ru-RU"/>
              </w:rPr>
              <w:t>Прочие условия:</w:t>
            </w:r>
          </w:p>
          <w:p w14:paraId="7C86BCE5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61" w:type="dxa"/>
            <w:vAlign w:val="center"/>
          </w:tcPr>
          <w:p w14:paraId="58098664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  <w:p w14:paraId="00758512" w14:textId="77777777" w:rsidR="00DC5A8C" w:rsidRPr="00A6055B" w:rsidRDefault="00DC5A8C" w:rsidP="00DC5A8C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14:paraId="377EB5BE" w14:textId="77777777" w:rsidR="00DC5A8C" w:rsidRPr="00A6055B" w:rsidRDefault="00DC5A8C" w:rsidP="00DC5A8C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14:paraId="130F0854" w14:textId="77777777" w:rsidR="00DC5A8C" w:rsidRPr="00A6055B" w:rsidRDefault="00DC5A8C" w:rsidP="00DC5A8C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14:paraId="42BF3656" w14:textId="77777777" w:rsidR="00DC5A8C" w:rsidRPr="00A6055B" w:rsidRDefault="00DC5A8C" w:rsidP="00DC5A8C">
            <w:pPr>
              <w:pBdr>
                <w:bottom w:val="single" w:sz="12" w:space="1" w:color="auto"/>
                <w:between w:val="single" w:sz="12" w:space="1" w:color="auto"/>
              </w:pBdr>
              <w:jc w:val="center"/>
              <w:rPr>
                <w:rFonts w:ascii="Times New Roman" w:hAnsi="Times New Roman" w:cs="Times New Roman"/>
              </w:rPr>
            </w:pPr>
          </w:p>
          <w:p w14:paraId="3C946772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5A8C" w:rsidRPr="00A6055B" w14:paraId="1ABA1C78" w14:textId="77777777" w:rsidTr="00A35656">
        <w:tc>
          <w:tcPr>
            <w:tcW w:w="10490" w:type="dxa"/>
            <w:gridSpan w:val="3"/>
            <w:vAlign w:val="center"/>
          </w:tcPr>
          <w:p w14:paraId="5E9BD152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  <w:b/>
              </w:rPr>
              <w:t>СВЕДЕНИЯ О ЗАКАЗЧИКЕ</w:t>
            </w:r>
          </w:p>
        </w:tc>
      </w:tr>
      <w:tr w:rsidR="00DC5A8C" w:rsidRPr="00A6055B" w14:paraId="62D4754F" w14:textId="77777777" w:rsidTr="00DC5A8C">
        <w:tc>
          <w:tcPr>
            <w:tcW w:w="567" w:type="dxa"/>
            <w:vAlign w:val="center"/>
          </w:tcPr>
          <w:p w14:paraId="70E2EDB9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62" w:type="dxa"/>
            <w:vAlign w:val="center"/>
          </w:tcPr>
          <w:p w14:paraId="4CC6D302" w14:textId="77777777" w:rsidR="00DC5A8C" w:rsidRPr="00A6055B" w:rsidRDefault="00DC5A8C" w:rsidP="00DC5A8C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6055B">
              <w:rPr>
                <w:rFonts w:ascii="Times New Roman" w:hAnsi="Times New Roman" w:cs="Times New Roman"/>
              </w:rPr>
              <w:t>Название организации</w:t>
            </w:r>
          </w:p>
        </w:tc>
        <w:tc>
          <w:tcPr>
            <w:tcW w:w="4961" w:type="dxa"/>
            <w:vAlign w:val="center"/>
          </w:tcPr>
          <w:p w14:paraId="0299D6DC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5A8C" w:rsidRPr="00A6055B" w14:paraId="123D2514" w14:textId="77777777" w:rsidTr="00DC5A8C">
        <w:tc>
          <w:tcPr>
            <w:tcW w:w="567" w:type="dxa"/>
            <w:vAlign w:val="center"/>
          </w:tcPr>
          <w:p w14:paraId="0BA54B2B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962" w:type="dxa"/>
            <w:vAlign w:val="center"/>
          </w:tcPr>
          <w:p w14:paraId="5F417794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4961" w:type="dxa"/>
            <w:vAlign w:val="center"/>
          </w:tcPr>
          <w:p w14:paraId="6D954320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5A8C" w:rsidRPr="00A6055B" w14:paraId="0BE6970D" w14:textId="77777777" w:rsidTr="00DC5A8C">
        <w:tc>
          <w:tcPr>
            <w:tcW w:w="567" w:type="dxa"/>
            <w:vAlign w:val="center"/>
          </w:tcPr>
          <w:p w14:paraId="4EC42CE2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962" w:type="dxa"/>
            <w:vAlign w:val="center"/>
          </w:tcPr>
          <w:p w14:paraId="56FAB1EB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Телефон, факс,</w:t>
            </w:r>
            <w:r w:rsidRPr="00A6055B">
              <w:rPr>
                <w:rFonts w:ascii="Times New Roman" w:hAnsi="Times New Roman" w:cs="Times New Roman"/>
                <w:lang w:val="en-US"/>
              </w:rPr>
              <w:t xml:space="preserve"> e-mail</w:t>
            </w:r>
          </w:p>
        </w:tc>
        <w:tc>
          <w:tcPr>
            <w:tcW w:w="4961" w:type="dxa"/>
            <w:vAlign w:val="center"/>
          </w:tcPr>
          <w:p w14:paraId="6A8859B6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C5A8C" w:rsidRPr="00A6055B" w14:paraId="6987269C" w14:textId="77777777" w:rsidTr="00DC5A8C">
        <w:tc>
          <w:tcPr>
            <w:tcW w:w="567" w:type="dxa"/>
            <w:vAlign w:val="center"/>
          </w:tcPr>
          <w:p w14:paraId="283D91D6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962" w:type="dxa"/>
            <w:vAlign w:val="center"/>
          </w:tcPr>
          <w:p w14:paraId="5D10767D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  <w:r w:rsidRPr="00A6055B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4961" w:type="dxa"/>
            <w:vAlign w:val="center"/>
          </w:tcPr>
          <w:p w14:paraId="5B9E78A5" w14:textId="77777777" w:rsidR="00DC5A8C" w:rsidRPr="00A6055B" w:rsidRDefault="00DC5A8C" w:rsidP="00DC5A8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0E11241" w14:textId="77777777" w:rsidR="000B2610" w:rsidRPr="00DB3E8E" w:rsidRDefault="000B2610" w:rsidP="000B2610">
      <w:pPr>
        <w:jc w:val="center"/>
        <w:rPr>
          <w:rFonts w:ascii="Times New Roman" w:hAnsi="Times New Roman" w:cs="Times New Roman"/>
          <w:b/>
        </w:rPr>
      </w:pPr>
    </w:p>
    <w:p w14:paraId="55860A73" w14:textId="77777777" w:rsidR="00103F0F" w:rsidRPr="00DB3E8E" w:rsidRDefault="00103F0F" w:rsidP="00A35656">
      <w:pPr>
        <w:spacing w:line="240" w:lineRule="auto"/>
        <w:ind w:left="-426"/>
        <w:rPr>
          <w:rFonts w:ascii="Times New Roman" w:hAnsi="Times New Roman" w:cs="Times New Roman"/>
          <w:b/>
        </w:rPr>
      </w:pPr>
      <w:r w:rsidRPr="00DB3E8E">
        <w:rPr>
          <w:rFonts w:ascii="Times New Roman" w:hAnsi="Times New Roman" w:cs="Times New Roman"/>
          <w:b/>
        </w:rPr>
        <w:t>Дата заполнения _________________________   М.П   Подпись\расшифровка _____________________________</w:t>
      </w:r>
    </w:p>
    <w:sectPr w:rsidR="00103F0F" w:rsidRPr="00DB3E8E" w:rsidSect="003B6E65">
      <w:headerReference w:type="default" r:id="rId8"/>
      <w:footerReference w:type="default" r:id="rId9"/>
      <w:pgSz w:w="11906" w:h="16838"/>
      <w:pgMar w:top="1134" w:right="14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6F51E7" w14:textId="77777777" w:rsidR="00505EA8" w:rsidRDefault="00505EA8" w:rsidP="003B6E65">
      <w:pPr>
        <w:spacing w:after="0" w:line="240" w:lineRule="auto"/>
      </w:pPr>
      <w:r>
        <w:separator/>
      </w:r>
    </w:p>
  </w:endnote>
  <w:endnote w:type="continuationSeparator" w:id="0">
    <w:p w14:paraId="04A5166A" w14:textId="77777777" w:rsidR="00505EA8" w:rsidRDefault="00505EA8" w:rsidP="003B6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C4200" w14:textId="2D267BD9" w:rsidR="00865E27" w:rsidRDefault="00DD32C6" w:rsidP="003B6E65">
    <w:pPr>
      <w:pStyle w:val="a5"/>
      <w:spacing w:before="100" w:beforeAutospacing="1"/>
      <w:ind w:left="-1757"/>
    </w:pPr>
    <w:r>
      <w:rPr>
        <w:noProof/>
      </w:rPr>
      <w:drawing>
        <wp:inline distT="0" distB="0" distL="0" distR="0" wp14:anchorId="100B0142" wp14:editId="4B2F8714">
          <wp:extent cx="7592060" cy="1160118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0901" cy="11660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323FAF" w14:textId="77777777" w:rsidR="00505EA8" w:rsidRDefault="00505EA8" w:rsidP="003B6E65">
      <w:pPr>
        <w:spacing w:after="0" w:line="240" w:lineRule="auto"/>
      </w:pPr>
      <w:r>
        <w:separator/>
      </w:r>
    </w:p>
  </w:footnote>
  <w:footnote w:type="continuationSeparator" w:id="0">
    <w:p w14:paraId="58C6ECD2" w14:textId="77777777" w:rsidR="00505EA8" w:rsidRDefault="00505EA8" w:rsidP="003B6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70F0B" w14:textId="0A8B34C0" w:rsidR="00865E27" w:rsidRDefault="00DD32C6" w:rsidP="003B6E65">
    <w:pPr>
      <w:pStyle w:val="a3"/>
      <w:ind w:left="-1757" w:right="-227"/>
    </w:pPr>
    <w:r>
      <w:rPr>
        <w:noProof/>
      </w:rPr>
      <w:drawing>
        <wp:inline distT="0" distB="0" distL="0" distR="0" wp14:anchorId="39C543D3" wp14:editId="5C29E7F3">
          <wp:extent cx="7592643" cy="150495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905" cy="1511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113D7D05"/>
    <w:multiLevelType w:val="hybridMultilevel"/>
    <w:tmpl w:val="E74A85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A4EB8"/>
    <w:multiLevelType w:val="hybridMultilevel"/>
    <w:tmpl w:val="393659D2"/>
    <w:lvl w:ilvl="0" w:tplc="6BA63F1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C4A0A"/>
    <w:multiLevelType w:val="hybridMultilevel"/>
    <w:tmpl w:val="D3C6EB02"/>
    <w:lvl w:ilvl="0" w:tplc="2C04F0E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5FF7D47"/>
    <w:multiLevelType w:val="hybridMultilevel"/>
    <w:tmpl w:val="E73210C4"/>
    <w:lvl w:ilvl="0" w:tplc="6BA63F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9276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9AF8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E80E3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2016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CE2C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38FA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0A533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FC62A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F07E0"/>
    <w:multiLevelType w:val="hybridMultilevel"/>
    <w:tmpl w:val="8460CFFE"/>
    <w:lvl w:ilvl="0" w:tplc="6BA63F1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B4A82"/>
    <w:multiLevelType w:val="hybridMultilevel"/>
    <w:tmpl w:val="C3E0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F5AC7"/>
    <w:multiLevelType w:val="hybridMultilevel"/>
    <w:tmpl w:val="D388B90E"/>
    <w:lvl w:ilvl="0" w:tplc="6BA63F1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86E85"/>
    <w:multiLevelType w:val="hybridMultilevel"/>
    <w:tmpl w:val="D542E9E4"/>
    <w:lvl w:ilvl="0" w:tplc="CE92550A">
      <w:start w:val="19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FFD6556"/>
    <w:multiLevelType w:val="hybridMultilevel"/>
    <w:tmpl w:val="D1CE5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6E65"/>
    <w:rsid w:val="000950CA"/>
    <w:rsid w:val="000B2610"/>
    <w:rsid w:val="000B2CEF"/>
    <w:rsid w:val="000F3AB1"/>
    <w:rsid w:val="00103F0F"/>
    <w:rsid w:val="00140BF5"/>
    <w:rsid w:val="00174885"/>
    <w:rsid w:val="001D1D12"/>
    <w:rsid w:val="001F334E"/>
    <w:rsid w:val="00236A5D"/>
    <w:rsid w:val="00250E4D"/>
    <w:rsid w:val="00290EF5"/>
    <w:rsid w:val="002C0C1A"/>
    <w:rsid w:val="002E1388"/>
    <w:rsid w:val="003037A1"/>
    <w:rsid w:val="003305A3"/>
    <w:rsid w:val="00340F87"/>
    <w:rsid w:val="003924D0"/>
    <w:rsid w:val="00395820"/>
    <w:rsid w:val="003B17FC"/>
    <w:rsid w:val="003B6E65"/>
    <w:rsid w:val="003F1534"/>
    <w:rsid w:val="00401AE7"/>
    <w:rsid w:val="00433635"/>
    <w:rsid w:val="004504A9"/>
    <w:rsid w:val="004C0790"/>
    <w:rsid w:val="004C53AE"/>
    <w:rsid w:val="004D6F7E"/>
    <w:rsid w:val="004E7C31"/>
    <w:rsid w:val="00505EA8"/>
    <w:rsid w:val="00524A71"/>
    <w:rsid w:val="00554687"/>
    <w:rsid w:val="005658C9"/>
    <w:rsid w:val="0059639A"/>
    <w:rsid w:val="005B2CE7"/>
    <w:rsid w:val="005E71C4"/>
    <w:rsid w:val="005F393D"/>
    <w:rsid w:val="00601E46"/>
    <w:rsid w:val="00602F72"/>
    <w:rsid w:val="006135B6"/>
    <w:rsid w:val="00642277"/>
    <w:rsid w:val="00644BDF"/>
    <w:rsid w:val="006458DE"/>
    <w:rsid w:val="00647A9E"/>
    <w:rsid w:val="006A23BB"/>
    <w:rsid w:val="006A2E1E"/>
    <w:rsid w:val="006B2608"/>
    <w:rsid w:val="006B42E8"/>
    <w:rsid w:val="006E4B7A"/>
    <w:rsid w:val="006E7581"/>
    <w:rsid w:val="007265C6"/>
    <w:rsid w:val="00734B51"/>
    <w:rsid w:val="00740908"/>
    <w:rsid w:val="00797C39"/>
    <w:rsid w:val="00865E27"/>
    <w:rsid w:val="0088305C"/>
    <w:rsid w:val="00896C6F"/>
    <w:rsid w:val="008A5D5E"/>
    <w:rsid w:val="008C2A94"/>
    <w:rsid w:val="008E1907"/>
    <w:rsid w:val="008F38AA"/>
    <w:rsid w:val="00905EE0"/>
    <w:rsid w:val="00913D40"/>
    <w:rsid w:val="009C2E56"/>
    <w:rsid w:val="009C703A"/>
    <w:rsid w:val="00A35656"/>
    <w:rsid w:val="00A4159D"/>
    <w:rsid w:val="00A6055B"/>
    <w:rsid w:val="00AB4AD4"/>
    <w:rsid w:val="00AD131E"/>
    <w:rsid w:val="00AD6D9D"/>
    <w:rsid w:val="00B522EA"/>
    <w:rsid w:val="00B60561"/>
    <w:rsid w:val="00B709F6"/>
    <w:rsid w:val="00BA2416"/>
    <w:rsid w:val="00BA4DBC"/>
    <w:rsid w:val="00BC405D"/>
    <w:rsid w:val="00C516DB"/>
    <w:rsid w:val="00CA555C"/>
    <w:rsid w:val="00CF4C3C"/>
    <w:rsid w:val="00D217F8"/>
    <w:rsid w:val="00D4150F"/>
    <w:rsid w:val="00D71849"/>
    <w:rsid w:val="00D87516"/>
    <w:rsid w:val="00D96EE3"/>
    <w:rsid w:val="00DB1651"/>
    <w:rsid w:val="00DB3E8E"/>
    <w:rsid w:val="00DC10D0"/>
    <w:rsid w:val="00DC5A8C"/>
    <w:rsid w:val="00DD32C6"/>
    <w:rsid w:val="00E014E8"/>
    <w:rsid w:val="00E17DE3"/>
    <w:rsid w:val="00E34F9B"/>
    <w:rsid w:val="00E5620F"/>
    <w:rsid w:val="00E716FE"/>
    <w:rsid w:val="00EB7016"/>
    <w:rsid w:val="00F116E9"/>
    <w:rsid w:val="00F322FE"/>
    <w:rsid w:val="00F36A53"/>
    <w:rsid w:val="00F41D07"/>
    <w:rsid w:val="00F559A8"/>
    <w:rsid w:val="00FC7D47"/>
    <w:rsid w:val="00FE0D91"/>
    <w:rsid w:val="00FF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32D84"/>
  <w15:docId w15:val="{775A2D6A-BF57-484F-8872-93E770B31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DBC"/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6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6E65"/>
  </w:style>
  <w:style w:type="paragraph" w:styleId="a5">
    <w:name w:val="footer"/>
    <w:basedOn w:val="a"/>
    <w:link w:val="a6"/>
    <w:uiPriority w:val="99"/>
    <w:unhideWhenUsed/>
    <w:rsid w:val="003B6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6E65"/>
  </w:style>
  <w:style w:type="paragraph" w:styleId="a7">
    <w:name w:val="Balloon Text"/>
    <w:basedOn w:val="a"/>
    <w:link w:val="a8"/>
    <w:uiPriority w:val="99"/>
    <w:semiHidden/>
    <w:unhideWhenUsed/>
    <w:rsid w:val="003B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6E6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1"/>
    <w:rsid w:val="00BA4DB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 Spacing"/>
    <w:basedOn w:val="a"/>
    <w:link w:val="ab"/>
    <w:uiPriority w:val="99"/>
    <w:qFormat/>
    <w:rsid w:val="00BA4DB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99"/>
    <w:rsid w:val="00BA4DBC"/>
    <w:rPr>
      <w:rFonts w:eastAsiaTheme="minorEastAsia"/>
      <w:sz w:val="20"/>
      <w:szCs w:val="20"/>
    </w:rPr>
  </w:style>
  <w:style w:type="paragraph" w:styleId="ac">
    <w:name w:val="Closing"/>
    <w:basedOn w:val="a"/>
    <w:link w:val="ad"/>
    <w:uiPriority w:val="7"/>
    <w:unhideWhenUsed/>
    <w:qFormat/>
    <w:rsid w:val="00BA4DBC"/>
    <w:pPr>
      <w:spacing w:before="240" w:after="0"/>
      <w:ind w:right="4320"/>
    </w:pPr>
  </w:style>
  <w:style w:type="character" w:customStyle="1" w:styleId="ad">
    <w:name w:val="Прощание Знак"/>
    <w:basedOn w:val="a0"/>
    <w:link w:val="ac"/>
    <w:uiPriority w:val="7"/>
    <w:rsid w:val="00BA4DBC"/>
    <w:rPr>
      <w:rFonts w:eastAsiaTheme="minorEastAsia"/>
      <w:sz w:val="20"/>
      <w:szCs w:val="20"/>
    </w:rPr>
  </w:style>
  <w:style w:type="paragraph" w:styleId="ae">
    <w:name w:val="Salutation"/>
    <w:basedOn w:val="a"/>
    <w:next w:val="a"/>
    <w:link w:val="af"/>
    <w:uiPriority w:val="6"/>
    <w:unhideWhenUsed/>
    <w:qFormat/>
    <w:rsid w:val="00BA4DBC"/>
    <w:pPr>
      <w:spacing w:before="400" w:after="320" w:line="240" w:lineRule="auto"/>
    </w:pPr>
    <w:rPr>
      <w:b/>
      <w:bCs/>
    </w:rPr>
  </w:style>
  <w:style w:type="character" w:customStyle="1" w:styleId="af">
    <w:name w:val="Приветствие Знак"/>
    <w:basedOn w:val="a0"/>
    <w:link w:val="ae"/>
    <w:uiPriority w:val="6"/>
    <w:rsid w:val="00BA4DBC"/>
    <w:rPr>
      <w:rFonts w:eastAsiaTheme="minorEastAsia"/>
      <w:b/>
      <w:bCs/>
      <w:sz w:val="20"/>
      <w:szCs w:val="20"/>
    </w:rPr>
  </w:style>
  <w:style w:type="character" w:styleId="af0">
    <w:name w:val="Strong"/>
    <w:qFormat/>
    <w:rsid w:val="00BA4DBC"/>
    <w:rPr>
      <w:rFonts w:eastAsiaTheme="minorEastAsia" w:cstheme="minorBidi"/>
      <w:b/>
      <w:bCs/>
      <w:iCs w:val="0"/>
      <w:szCs w:val="20"/>
      <w:lang w:val="ru-RU"/>
    </w:rPr>
  </w:style>
  <w:style w:type="paragraph" w:customStyle="1" w:styleId="RecipientAddress">
    <w:name w:val="Recipient Address"/>
    <w:basedOn w:val="a"/>
    <w:rsid w:val="00BA4DBC"/>
    <w:pPr>
      <w:spacing w:after="0" w:line="240" w:lineRule="auto"/>
    </w:pPr>
    <w:rPr>
      <w:rFonts w:ascii="Arial" w:eastAsia="Times New Roman" w:hAnsi="Arial" w:cs="Arial"/>
      <w:lang w:eastAsia="ru-RU" w:bidi="ru-RU"/>
    </w:rPr>
  </w:style>
  <w:style w:type="paragraph" w:styleId="af1">
    <w:name w:val="List Paragraph"/>
    <w:basedOn w:val="a"/>
    <w:uiPriority w:val="34"/>
    <w:qFormat/>
    <w:rsid w:val="009C2E56"/>
    <w:pPr>
      <w:ind w:left="720"/>
      <w:contextualSpacing/>
    </w:pPr>
  </w:style>
  <w:style w:type="paragraph" w:customStyle="1" w:styleId="af2">
    <w:name w:val="Обратный адрес"/>
    <w:basedOn w:val="aa"/>
    <w:link w:val="af3"/>
    <w:uiPriority w:val="3"/>
    <w:qFormat/>
    <w:rsid w:val="00B60561"/>
    <w:pPr>
      <w:spacing w:before="200" w:after="200" w:line="276" w:lineRule="auto"/>
      <w:contextualSpacing/>
      <w:jc w:val="right"/>
    </w:pPr>
    <w:rPr>
      <w:rFonts w:asciiTheme="majorHAnsi" w:eastAsiaTheme="majorEastAsia" w:hAnsiTheme="majorHAnsi" w:cstheme="majorBidi"/>
      <w:color w:val="C0504D" w:themeColor="accent2"/>
      <w:sz w:val="18"/>
      <w:szCs w:val="18"/>
    </w:rPr>
  </w:style>
  <w:style w:type="character" w:customStyle="1" w:styleId="af3">
    <w:name w:val="Адрес отправителя (знак)"/>
    <w:basedOn w:val="ab"/>
    <w:link w:val="af2"/>
    <w:uiPriority w:val="3"/>
    <w:rsid w:val="00B60561"/>
    <w:rPr>
      <w:rFonts w:asciiTheme="majorHAnsi" w:eastAsiaTheme="majorEastAsia" w:hAnsiTheme="majorHAnsi" w:cstheme="majorBidi"/>
      <w:color w:val="C0504D" w:themeColor="accent2"/>
      <w:sz w:val="18"/>
      <w:szCs w:val="18"/>
    </w:rPr>
  </w:style>
  <w:style w:type="paragraph" w:customStyle="1" w:styleId="Default">
    <w:name w:val="Default"/>
    <w:rsid w:val="00524A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-2">
    <w:name w:val="Light List Accent 2"/>
    <w:basedOn w:val="a1"/>
    <w:uiPriority w:val="61"/>
    <w:rsid w:val="006135B6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11">
    <w:name w:val="Светлая заливка - Акцент 11"/>
    <w:basedOn w:val="a1"/>
    <w:uiPriority w:val="60"/>
    <w:rsid w:val="006135B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Светлая заливка1"/>
    <w:basedOn w:val="a1"/>
    <w:uiPriority w:val="60"/>
    <w:rsid w:val="006135B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43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54429-A9FE-465D-8F00-20A3C9C82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960831</dc:creator>
  <cp:lastModifiedBy>Кузина Регина Сергеевна</cp:lastModifiedBy>
  <cp:revision>7</cp:revision>
  <cp:lastPrinted>2017-01-23T07:21:00Z</cp:lastPrinted>
  <dcterms:created xsi:type="dcterms:W3CDTF">2017-04-11T14:05:00Z</dcterms:created>
  <dcterms:modified xsi:type="dcterms:W3CDTF">2021-02-10T07:26:00Z</dcterms:modified>
</cp:coreProperties>
</file>